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F1296" w14:textId="6819D2B8" w:rsidR="00FA59F1" w:rsidRDefault="00CB4972" w:rsidP="00CB4972">
      <w:pPr>
        <w:spacing w:after="0" w:line="240" w:lineRule="auto"/>
        <w:rPr>
          <w:rFonts w:ascii="Times New Roman" w:hAnsi="Times New Roman" w:cs="Times New Roman"/>
          <w:b/>
          <w:bCs/>
          <w:sz w:val="28"/>
        </w:rPr>
      </w:pPr>
      <w:r w:rsidRPr="00FA59F1">
        <w:rPr>
          <w:rFonts w:ascii="Times New Roman" w:hAnsi="Times New Roman" w:cs="Times New Roman"/>
          <w:b/>
          <w:bCs/>
          <w:sz w:val="28"/>
        </w:rPr>
        <w:t xml:space="preserve">Chula </w:t>
      </w:r>
      <w:r w:rsidR="00985E55">
        <w:rPr>
          <w:rFonts w:ascii="Times New Roman" w:hAnsi="Times New Roman" w:cs="Times New Roman"/>
          <w:b/>
          <w:bCs/>
          <w:sz w:val="28"/>
        </w:rPr>
        <w:t xml:space="preserve">collaborates with </w:t>
      </w:r>
      <w:r w:rsidRPr="00FA59F1">
        <w:rPr>
          <w:rFonts w:ascii="Times New Roman" w:hAnsi="Times New Roman" w:cs="Times New Roman"/>
          <w:b/>
          <w:bCs/>
          <w:sz w:val="28"/>
        </w:rPr>
        <w:t xml:space="preserve">Asian Universities Alliance </w:t>
      </w:r>
    </w:p>
    <w:p w14:paraId="64E5854D" w14:textId="47490106" w:rsidR="00FE2E64" w:rsidRPr="00FA59F1" w:rsidRDefault="00CB4972" w:rsidP="00CB4972">
      <w:pPr>
        <w:spacing w:after="0" w:line="240" w:lineRule="auto"/>
        <w:rPr>
          <w:rFonts w:ascii="Times New Roman" w:hAnsi="Times New Roman" w:cs="Times New Roman"/>
          <w:b/>
          <w:bCs/>
          <w:sz w:val="28"/>
        </w:rPr>
      </w:pPr>
      <w:r w:rsidRPr="00FA59F1">
        <w:rPr>
          <w:rFonts w:ascii="Times New Roman" w:hAnsi="Times New Roman" w:cs="Times New Roman"/>
          <w:b/>
          <w:bCs/>
          <w:sz w:val="28"/>
        </w:rPr>
        <w:t xml:space="preserve"> </w:t>
      </w:r>
      <w:r w:rsidR="00FE2E64" w:rsidRPr="00FA59F1">
        <w:rPr>
          <w:rFonts w:ascii="Times New Roman" w:hAnsi="Times New Roman" w:cs="Times New Roman"/>
          <w:b/>
          <w:bCs/>
          <w:i/>
          <w:iCs/>
          <w:sz w:val="28"/>
        </w:rPr>
        <w:t>“Asian Melting Pot: History through the Multicultural Perspective”</w:t>
      </w:r>
      <w:r w:rsidR="00FA59F1" w:rsidRPr="00FA59F1">
        <w:rPr>
          <w:rFonts w:ascii="Times New Roman" w:hAnsi="Times New Roman" w:cs="Times New Roman"/>
          <w:b/>
          <w:bCs/>
          <w:i/>
          <w:iCs/>
          <w:sz w:val="28"/>
        </w:rPr>
        <w:t xml:space="preserve"> </w:t>
      </w:r>
    </w:p>
    <w:p w14:paraId="01B32358" w14:textId="398F7784" w:rsidR="00FA59F1" w:rsidRPr="00FD33AA" w:rsidRDefault="00FA59F1" w:rsidP="00CB497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May 15-16, 2021 </w:t>
      </w:r>
    </w:p>
    <w:p w14:paraId="3C7A71EA" w14:textId="4C974063" w:rsidR="00FE2E64" w:rsidRDefault="00FE2E64" w:rsidP="00FE2E64">
      <w:pPr>
        <w:spacing w:after="0" w:line="240" w:lineRule="auto"/>
        <w:jc w:val="center"/>
        <w:rPr>
          <w:rFonts w:ascii="Times New Roman" w:hAnsi="Times New Roman" w:cs="Times New Roman"/>
          <w:sz w:val="24"/>
          <w:szCs w:val="24"/>
        </w:rPr>
      </w:pPr>
    </w:p>
    <w:p w14:paraId="4070E2CB" w14:textId="58562A27" w:rsidR="00FE2E64" w:rsidRPr="00EC5669" w:rsidRDefault="00FE2E64" w:rsidP="00FA59F1">
      <w:pPr>
        <w:spacing w:after="0" w:line="240" w:lineRule="auto"/>
        <w:rPr>
          <w:rFonts w:ascii="Times New Roman" w:hAnsi="Times New Roman"/>
          <w:sz w:val="24"/>
          <w:szCs w:val="24"/>
        </w:rPr>
      </w:pPr>
      <w:r>
        <w:rPr>
          <w:rFonts w:ascii="Times New Roman" w:hAnsi="Times New Roman" w:cs="Times New Roman"/>
          <w:sz w:val="24"/>
          <w:szCs w:val="24"/>
        </w:rPr>
        <w:t xml:space="preserve">The </w:t>
      </w:r>
      <w:r w:rsidRPr="003E2AC7">
        <w:rPr>
          <w:rFonts w:ascii="Times New Roman" w:hAnsi="Times New Roman" w:cs="Times New Roman"/>
          <w:sz w:val="24"/>
          <w:szCs w:val="24"/>
        </w:rPr>
        <w:t>Asian Universities Alliance (AUA)</w:t>
      </w:r>
      <w:r>
        <w:rPr>
          <w:rFonts w:ascii="Times New Roman" w:hAnsi="Times New Roman" w:cs="Times New Roman"/>
          <w:sz w:val="24"/>
          <w:szCs w:val="24"/>
        </w:rPr>
        <w:t xml:space="preserve"> was established in 2017 as a joint effort by flagship universities in the region </w:t>
      </w:r>
      <w:r w:rsidRPr="0006394B">
        <w:rPr>
          <w:rFonts w:ascii="Times New Roman" w:hAnsi="Times New Roman" w:cs="Times New Roman"/>
          <w:sz w:val="24"/>
          <w:szCs w:val="24"/>
        </w:rPr>
        <w:t xml:space="preserve">to address regional and global challenges to </w:t>
      </w:r>
      <w:r>
        <w:rPr>
          <w:rFonts w:ascii="Times New Roman" w:hAnsi="Times New Roman" w:cs="Times New Roman"/>
          <w:sz w:val="24"/>
          <w:szCs w:val="24"/>
        </w:rPr>
        <w:t xml:space="preserve">Asian </w:t>
      </w:r>
      <w:r w:rsidRPr="0006394B">
        <w:rPr>
          <w:rFonts w:ascii="Times New Roman" w:hAnsi="Times New Roman" w:cs="Times New Roman"/>
          <w:sz w:val="24"/>
          <w:szCs w:val="24"/>
        </w:rPr>
        <w:t xml:space="preserve">higher education and </w:t>
      </w:r>
      <w:r>
        <w:rPr>
          <w:rFonts w:ascii="Times New Roman" w:hAnsi="Times New Roman" w:cs="Times New Roman"/>
          <w:sz w:val="24"/>
          <w:szCs w:val="24"/>
        </w:rPr>
        <w:t xml:space="preserve">to foster </w:t>
      </w:r>
      <w:r w:rsidRPr="0006394B">
        <w:rPr>
          <w:rFonts w:ascii="Times New Roman" w:hAnsi="Times New Roman" w:cs="Times New Roman"/>
          <w:sz w:val="24"/>
          <w:szCs w:val="24"/>
        </w:rPr>
        <w:t>economic, scientific</w:t>
      </w:r>
      <w:r>
        <w:rPr>
          <w:rFonts w:ascii="Times New Roman" w:hAnsi="Times New Roman" w:cs="Times New Roman"/>
          <w:sz w:val="24"/>
          <w:szCs w:val="24"/>
        </w:rPr>
        <w:t>,</w:t>
      </w:r>
      <w:r w:rsidRPr="0006394B">
        <w:rPr>
          <w:rFonts w:ascii="Times New Roman" w:hAnsi="Times New Roman" w:cs="Times New Roman"/>
          <w:sz w:val="24"/>
          <w:szCs w:val="24"/>
        </w:rPr>
        <w:t xml:space="preserve"> and technological development by strengthening collaboration among member institutions.</w:t>
      </w:r>
      <w:r w:rsidRPr="003E2AC7">
        <w:rPr>
          <w:rFonts w:ascii="Times New Roman" w:hAnsi="Times New Roman" w:cs="Times New Roman"/>
          <w:sz w:val="24"/>
          <w:szCs w:val="24"/>
        </w:rPr>
        <w:t xml:space="preserve"> </w:t>
      </w:r>
    </w:p>
    <w:p w14:paraId="45B955D8" w14:textId="42AF95EB" w:rsidR="00FE2E64" w:rsidRDefault="00FE2E64" w:rsidP="00FE2E64">
      <w:pPr>
        <w:spacing w:after="0" w:line="240" w:lineRule="auto"/>
        <w:jc w:val="thaiDistribute"/>
        <w:rPr>
          <w:rFonts w:ascii="Times New Roman" w:hAnsi="Times New Roman"/>
          <w:sz w:val="24"/>
          <w:szCs w:val="24"/>
        </w:rPr>
      </w:pPr>
    </w:p>
    <w:p w14:paraId="721F1FF9" w14:textId="771F0581" w:rsidR="00FE2E64" w:rsidRDefault="00FA59F1" w:rsidP="00FA59F1">
      <w:pPr>
        <w:spacing w:after="0" w:line="240" w:lineRule="auto"/>
        <w:rPr>
          <w:rFonts w:ascii="Times New Roman" w:hAnsi="Times New Roman"/>
          <w:sz w:val="24"/>
          <w:szCs w:val="24"/>
        </w:rPr>
      </w:pPr>
      <w:r w:rsidRPr="00CB4972">
        <w:rPr>
          <w:rFonts w:ascii="Calibri" w:eastAsia="Calibri" w:hAnsi="Calibri" w:cs="Cordia New"/>
          <w:noProof/>
        </w:rPr>
        <w:drawing>
          <wp:anchor distT="0" distB="0" distL="114300" distR="114300" simplePos="0" relativeHeight="251659264" behindDoc="0" locked="0" layoutInCell="1" allowOverlap="1" wp14:anchorId="533F4785" wp14:editId="18352B07">
            <wp:simplePos x="0" y="0"/>
            <wp:positionH relativeFrom="column">
              <wp:posOffset>-6350</wp:posOffset>
            </wp:positionH>
            <wp:positionV relativeFrom="paragraph">
              <wp:posOffset>33020</wp:posOffset>
            </wp:positionV>
            <wp:extent cx="3892550" cy="1836420"/>
            <wp:effectExtent l="76200" t="76200" r="127000" b="125730"/>
            <wp:wrapSquare wrapText="bothSides"/>
            <wp:docPr id="16" name="Picture 16" descr="A collage of a perso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6" name="Picture 16" descr="A collage of a person&#10;&#10;Description automatically generated with low confidence"/>
                    <pic:cNvPicPr/>
                  </pic:nvPicPr>
                  <pic:blipFill>
                    <a:blip r:embed="rId4">
                      <a:extLst>
                        <a:ext uri="{28A0092B-C50C-407E-A947-70E740481C1C}">
                          <a14:useLocalDpi xmlns:a14="http://schemas.microsoft.com/office/drawing/2010/main" val="0"/>
                        </a:ext>
                      </a:extLst>
                    </a:blip>
                    <a:stretch>
                      <a:fillRect/>
                    </a:stretch>
                  </pic:blipFill>
                  <pic:spPr>
                    <a:xfrm>
                      <a:off x="0" y="0"/>
                      <a:ext cx="3892550" cy="18364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985E55">
        <w:rPr>
          <w:rFonts w:ascii="Times New Roman" w:hAnsi="Times New Roman" w:cs="Times New Roman"/>
          <w:sz w:val="24"/>
          <w:szCs w:val="24"/>
        </w:rPr>
        <w:t>Faculty of Arts and Office of International Affairs &amp; Global Network jointly organized the</w:t>
      </w:r>
      <w:r w:rsidR="00FE2E64">
        <w:rPr>
          <w:rFonts w:ascii="Times New Roman" w:hAnsi="Times New Roman" w:cs="Times New Roman"/>
          <w:sz w:val="24"/>
          <w:szCs w:val="24"/>
        </w:rPr>
        <w:t xml:space="preserve"> conference</w:t>
      </w:r>
      <w:r w:rsidR="00985E55">
        <w:rPr>
          <w:rFonts w:ascii="Times New Roman" w:hAnsi="Times New Roman" w:cs="Times New Roman"/>
          <w:sz w:val="24"/>
          <w:szCs w:val="24"/>
        </w:rPr>
        <w:t xml:space="preserve">, to </w:t>
      </w:r>
      <w:r w:rsidR="00FE2E64" w:rsidRPr="00B028C1">
        <w:rPr>
          <w:rFonts w:ascii="Times New Roman" w:hAnsi="Times New Roman" w:cs="Times New Roman"/>
          <w:sz w:val="24"/>
          <w:szCs w:val="24"/>
        </w:rPr>
        <w:t>encourage scholars from AUA member institutions and others from wider international networks to bring</w:t>
      </w:r>
      <w:r w:rsidR="00FE2E64" w:rsidRPr="003E2AC7">
        <w:rPr>
          <w:rFonts w:ascii="Times New Roman" w:hAnsi="Times New Roman" w:cs="Times New Roman"/>
          <w:sz w:val="24"/>
          <w:szCs w:val="24"/>
        </w:rPr>
        <w:t xml:space="preserve"> forth the rich history of multicultural exchanges across the Asian continent from the early modern period to the present day.</w:t>
      </w:r>
      <w:r w:rsidR="00FE2E64">
        <w:rPr>
          <w:rFonts w:ascii="Times New Roman" w:hAnsi="Times New Roman" w:hint="cs"/>
          <w:sz w:val="24"/>
          <w:szCs w:val="24"/>
          <w:cs/>
        </w:rPr>
        <w:t xml:space="preserve"> </w:t>
      </w:r>
      <w:proofErr w:type="gramStart"/>
      <w:r w:rsidR="00FE2E64">
        <w:rPr>
          <w:rFonts w:ascii="Times New Roman" w:hAnsi="Times New Roman"/>
          <w:sz w:val="24"/>
          <w:szCs w:val="24"/>
        </w:rPr>
        <w:t>In order to</w:t>
      </w:r>
      <w:proofErr w:type="gramEnd"/>
      <w:r w:rsidR="00FE2E64">
        <w:rPr>
          <w:rFonts w:ascii="Times New Roman" w:hAnsi="Times New Roman"/>
          <w:sz w:val="24"/>
          <w:szCs w:val="24"/>
        </w:rPr>
        <w:t xml:space="preserve"> </w:t>
      </w:r>
      <w:r w:rsidR="00FE2E64" w:rsidRPr="0004304B">
        <w:rPr>
          <w:rFonts w:ascii="Times New Roman" w:hAnsi="Times New Roman"/>
          <w:sz w:val="24"/>
          <w:szCs w:val="24"/>
        </w:rPr>
        <w:t>investigate and re-discover the rich legacy of multicultural Asia</w:t>
      </w:r>
      <w:r w:rsidR="00FE2E64">
        <w:rPr>
          <w:rFonts w:ascii="Times New Roman" w:hAnsi="Times New Roman"/>
          <w:sz w:val="24"/>
          <w:szCs w:val="24"/>
        </w:rPr>
        <w:t>, it</w:t>
      </w:r>
      <w:r w:rsidR="00FE2E64" w:rsidRPr="0004304B">
        <w:rPr>
          <w:rFonts w:ascii="Times New Roman" w:hAnsi="Times New Roman"/>
          <w:sz w:val="24"/>
          <w:szCs w:val="24"/>
        </w:rPr>
        <w:t xml:space="preserve"> encourag</w:t>
      </w:r>
      <w:r w:rsidR="00FE2E64">
        <w:rPr>
          <w:rFonts w:ascii="Times New Roman" w:hAnsi="Times New Roman"/>
          <w:sz w:val="24"/>
          <w:szCs w:val="24"/>
        </w:rPr>
        <w:t>ed</w:t>
      </w:r>
      <w:r w:rsidR="00FE2E64" w:rsidRPr="0004304B">
        <w:rPr>
          <w:rFonts w:ascii="Times New Roman" w:hAnsi="Times New Roman"/>
          <w:sz w:val="24"/>
          <w:szCs w:val="24"/>
        </w:rPr>
        <w:t xml:space="preserve"> presentations from a wide range of fields in the humanities and social sciences while emphasizing trans-regional and trans-continental </w:t>
      </w:r>
      <w:r w:rsidR="00FE2E64" w:rsidRPr="00974FF8">
        <w:rPr>
          <w:rFonts w:ascii="Times New Roman" w:hAnsi="Times New Roman"/>
          <w:sz w:val="24"/>
          <w:szCs w:val="24"/>
        </w:rPr>
        <w:t>works</w:t>
      </w:r>
      <w:r w:rsidR="00FE2E64" w:rsidRPr="0004304B">
        <w:rPr>
          <w:rFonts w:ascii="Times New Roman" w:hAnsi="Times New Roman"/>
          <w:sz w:val="24"/>
          <w:szCs w:val="24"/>
        </w:rPr>
        <w:t>.</w:t>
      </w:r>
    </w:p>
    <w:p w14:paraId="2F1A91DD" w14:textId="77777777" w:rsidR="00FE2E64" w:rsidRDefault="00FE2E64" w:rsidP="00FA59F1">
      <w:pPr>
        <w:spacing w:after="0" w:line="240" w:lineRule="auto"/>
        <w:jc w:val="thaiDistribute"/>
        <w:rPr>
          <w:rFonts w:ascii="Times New Roman" w:hAnsi="Times New Roman"/>
          <w:sz w:val="24"/>
          <w:szCs w:val="24"/>
        </w:rPr>
      </w:pPr>
    </w:p>
    <w:p w14:paraId="295A8F3F" w14:textId="621F92DB" w:rsidR="00FE2E64" w:rsidRDefault="00FA59F1" w:rsidP="00FA59F1">
      <w:pPr>
        <w:pStyle w:val="BodyA"/>
        <w:jc w:val="both"/>
        <w:rPr>
          <w:rFonts w:ascii="Times New Roman" w:hAnsi="Times New Roman" w:cs="Angsana New"/>
          <w:b/>
          <w:bCs/>
          <w:szCs w:val="30"/>
          <w:lang w:bidi="th-TH"/>
        </w:rPr>
      </w:pPr>
      <w:r>
        <w:rPr>
          <w:rFonts w:ascii="Times New Roman" w:hAnsi="Times New Roman" w:cs="Times New Roman"/>
        </w:rPr>
        <w:t xml:space="preserve">Presenters were from </w:t>
      </w:r>
      <w:r w:rsidR="00FE2E64">
        <w:rPr>
          <w:rFonts w:ascii="Times New Roman" w:hAnsi="Times New Roman" w:cs="Times New Roman"/>
        </w:rPr>
        <w:t xml:space="preserve">various fields, with academic affiliations in Thailand, Singapore, Malaysia, Myanmar, Indonesia, Japan, Korea, China, and </w:t>
      </w:r>
      <w:r w:rsidR="00FE2E64" w:rsidRPr="00BB10AF">
        <w:rPr>
          <w:rFonts w:ascii="Times New Roman" w:hAnsi="Times New Roman" w:cs="Times New Roman"/>
        </w:rPr>
        <w:t>Kazakhstan</w:t>
      </w:r>
      <w:r w:rsidR="00FE2E64">
        <w:rPr>
          <w:rFonts w:ascii="Times New Roman" w:hAnsi="Times New Roman" w:cs="Times New Roman"/>
        </w:rPr>
        <w:t xml:space="preserve">. Twenty </w:t>
      </w:r>
      <w:r w:rsidR="00FE2E64" w:rsidRPr="00974FF8">
        <w:rPr>
          <w:rFonts w:ascii="Times New Roman" w:hAnsi="Times New Roman" w:cs="Times New Roman"/>
        </w:rPr>
        <w:t>papers cover</w:t>
      </w:r>
      <w:r w:rsidR="00FE2E64">
        <w:rPr>
          <w:rFonts w:ascii="Times New Roman" w:hAnsi="Times New Roman" w:cs="Times New Roman"/>
        </w:rPr>
        <w:t>ing</w:t>
      </w:r>
      <w:r w:rsidR="00FE2E64" w:rsidRPr="00974FF8">
        <w:rPr>
          <w:rFonts w:ascii="Times New Roman" w:hAnsi="Times New Roman" w:cs="Times New Roman"/>
        </w:rPr>
        <w:t xml:space="preserve"> a wide range of topics </w:t>
      </w:r>
      <w:r w:rsidR="00FE2E64">
        <w:rPr>
          <w:rFonts w:ascii="Times New Roman" w:hAnsi="Times New Roman" w:cs="Times New Roman"/>
        </w:rPr>
        <w:t xml:space="preserve">were presented and </w:t>
      </w:r>
      <w:r w:rsidR="00FE2E64" w:rsidRPr="00974FF8">
        <w:rPr>
          <w:rFonts w:ascii="Times New Roman" w:hAnsi="Times New Roman" w:cs="Times New Roman"/>
        </w:rPr>
        <w:t xml:space="preserve">discussed in </w:t>
      </w:r>
      <w:r w:rsidR="00FE2E64">
        <w:rPr>
          <w:rFonts w:ascii="Times New Roman" w:hAnsi="Times New Roman" w:cs="Times New Roman"/>
        </w:rPr>
        <w:t xml:space="preserve">a total of six panels, which were divided into </w:t>
      </w:r>
      <w:r w:rsidR="00FE2E64" w:rsidRPr="00974FF8">
        <w:rPr>
          <w:rFonts w:ascii="Times New Roman" w:hAnsi="Times New Roman" w:cs="Times New Roman"/>
        </w:rPr>
        <w:t>three main sessions</w:t>
      </w:r>
      <w:r w:rsidR="00FE2E64" w:rsidRPr="00424A59">
        <w:rPr>
          <w:rFonts w:ascii="Times New Roman" w:hAnsi="Times New Roman" w:cs="Times New Roman"/>
        </w:rPr>
        <w:t>.</w:t>
      </w:r>
      <w:r w:rsidR="00FE2E64">
        <w:rPr>
          <w:rFonts w:ascii="Times New Roman" w:hAnsi="Times New Roman" w:cs="Times New Roman"/>
        </w:rPr>
        <w:t xml:space="preserve"> Despite the limitations of the virtual platform, these panels spurred fruitful and active discussions that benefited both the presenters and the audience, who brought their insights and questions into these transnational and multidisciplinary exchanges. </w:t>
      </w:r>
    </w:p>
    <w:p w14:paraId="6AD193DE" w14:textId="23235766" w:rsidR="003A5120" w:rsidRPr="00FA59F1" w:rsidRDefault="003A5120" w:rsidP="00FA59F1">
      <w:pPr>
        <w:rPr>
          <w:rFonts w:ascii="Times New Roman" w:hAnsi="Times New Roman" w:cs="Times New Roman"/>
        </w:rPr>
      </w:pPr>
    </w:p>
    <w:p w14:paraId="5AC63251" w14:textId="547350C6" w:rsidR="00715E35" w:rsidRDefault="00FA59F1">
      <w:pPr>
        <w:rPr>
          <w:rFonts w:ascii="Times New Roman" w:hAnsi="Times New Roman" w:cs="Times New Roman"/>
          <w:b/>
          <w:bCs/>
          <w:color w:val="FF0000"/>
          <w:sz w:val="28"/>
        </w:rPr>
      </w:pPr>
      <w:r w:rsidRPr="00FA59F1">
        <w:rPr>
          <w:rFonts w:ascii="Times New Roman" w:hAnsi="Times New Roman" w:cs="Times New Roman"/>
          <w:b/>
          <w:bCs/>
          <w:color w:val="FF0000"/>
          <w:sz w:val="28"/>
        </w:rPr>
        <w:t>Read full report here!</w:t>
      </w:r>
    </w:p>
    <w:p w14:paraId="09D3FCBB" w14:textId="2ED5ED45" w:rsidR="00715E35" w:rsidRPr="00FA59F1" w:rsidRDefault="00715E35">
      <w:pPr>
        <w:rPr>
          <w:rFonts w:ascii="Times New Roman" w:hAnsi="Times New Roman" w:cs="Times New Roman"/>
          <w:b/>
          <w:bCs/>
          <w:color w:val="FF0000"/>
          <w:sz w:val="28"/>
        </w:rPr>
      </w:pPr>
    </w:p>
    <w:sectPr w:rsidR="00715E35" w:rsidRPr="00FA59F1" w:rsidSect="0047620F">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E64"/>
    <w:rsid w:val="003A5120"/>
    <w:rsid w:val="0047620F"/>
    <w:rsid w:val="00715E35"/>
    <w:rsid w:val="00985E55"/>
    <w:rsid w:val="00CB4972"/>
    <w:rsid w:val="00FA59F1"/>
    <w:rsid w:val="00FE2E6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6E9A7"/>
  <w15:chartTrackingRefBased/>
  <w15:docId w15:val="{A4E40131-4F7D-4C58-BC97-849846F46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US" w:eastAsia="ja-JP"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E64"/>
    <w:pPr>
      <w:spacing w:after="160" w:line="259"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FE2E64"/>
    <w:pPr>
      <w:pBdr>
        <w:top w:val="nil"/>
        <w:left w:val="nil"/>
        <w:bottom w:val="nil"/>
        <w:right w:val="nil"/>
        <w:between w:val="nil"/>
        <w:bar w:val="nil"/>
      </w:pBdr>
    </w:pPr>
    <w:rPr>
      <w:rFonts w:ascii="Cambria" w:eastAsia="Cambria" w:hAnsi="Cambria" w:cs="Cambria"/>
      <w:color w:val="000000"/>
      <w:sz w:val="24"/>
      <w:szCs w:val="24"/>
      <w:u w:color="000000"/>
      <w:bdr w:val="nil"/>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Michiko Yoshida</dc:creator>
  <cp:keywords/>
  <dc:description/>
  <cp:lastModifiedBy>Michiko Yoshida</cp:lastModifiedBy>
  <cp:revision>4</cp:revision>
  <dcterms:created xsi:type="dcterms:W3CDTF">2021-06-22T08:20:00Z</dcterms:created>
  <dcterms:modified xsi:type="dcterms:W3CDTF">2021-06-22T09:01:00Z</dcterms:modified>
</cp:coreProperties>
</file>